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38" w:lineRule="exact"/>
        <w:rPr/>
      </w:pPr>
      <w:r/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69"/>
      </w:tblGrid>
      <w:tr>
        <w:trPr>
          <w:trHeight w:val="13220" w:hRule="atLeast"/>
        </w:trPr>
        <w:tc>
          <w:tcPr>
            <w:tcW w:w="856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206"/>
              <w:spacing w:before="139" w:line="619" w:lineRule="exact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3"/>
                <w:position w:val="12"/>
              </w:rPr>
              <w:t>客运索道使用单位客运索道安全员守则+任</w:t>
            </w:r>
          </w:p>
          <w:p>
            <w:pPr>
              <w:ind w:left="2846"/>
              <w:spacing w:before="1" w:line="218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1"/>
              </w:rPr>
              <w:t>职要求+任命书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spacing w:line="356" w:lineRule="auto"/>
              <w:rPr>
                <w:rFonts w:ascii="Arial"/>
                <w:sz w:val="21"/>
              </w:rPr>
            </w:pPr>
            <w:r/>
          </w:p>
          <w:p>
            <w:pPr>
              <w:ind w:left="354"/>
              <w:spacing w:before="91" w:line="21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依据特种设备使用单位落实使用安全主体责任监督管理规定编制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169" w:lineRule="exact"/>
              <w:rPr/>
            </w:pPr>
            <w:r/>
          </w:p>
          <w:tbl>
            <w:tblPr>
              <w:tblStyle w:val="2"/>
              <w:tblW w:w="4540" w:type="dxa"/>
              <w:tblInd w:w="1999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90"/>
            </w:tblGrid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79"/>
                    <w:spacing w:before="16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编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50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1"/>
                    </w:rPr>
                    <w:t>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9"/>
                    <w:spacing w:before="162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6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8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859"/>
                    <w:spacing w:before="165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6"/>
                    </w:rPr>
                    <w:t>批准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9"/>
                    <w:spacing w:before="167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60" w:bottom="0" w:left="1670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spacing w:line="100" w:lineRule="exact"/>
        <w:rPr/>
      </w:pPr>
      <w:r/>
    </w:p>
    <w:tbl>
      <w:tblPr>
        <w:tblStyle w:val="2"/>
        <w:tblW w:w="849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34"/>
        <w:gridCol w:w="989"/>
        <w:gridCol w:w="2407"/>
        <w:gridCol w:w="1518"/>
        <w:gridCol w:w="1288"/>
        <w:gridCol w:w="1463"/>
      </w:tblGrid>
      <w:tr>
        <w:trPr>
          <w:trHeight w:val="685" w:hRule="atLeast"/>
        </w:trPr>
        <w:tc>
          <w:tcPr>
            <w:tcW w:w="8499" w:type="dxa"/>
            <w:vAlign w:val="top"/>
            <w:gridSpan w:val="6"/>
          </w:tcPr>
          <w:p>
            <w:pPr>
              <w:ind w:left="2874"/>
              <w:spacing w:before="215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修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订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记</w:t>
            </w: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 xml:space="preserve">    </w:t>
            </w: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录</w:t>
            </w:r>
          </w:p>
        </w:tc>
      </w:tr>
      <w:tr>
        <w:trPr>
          <w:trHeight w:val="479" w:hRule="atLeast"/>
        </w:trPr>
        <w:tc>
          <w:tcPr>
            <w:tcW w:w="834" w:type="dxa"/>
            <w:vAlign w:val="top"/>
          </w:tcPr>
          <w:p>
            <w:pPr>
              <w:ind w:left="278"/>
              <w:spacing w:before="176" w:line="183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4"/>
              </w:rPr>
              <w:t>NO</w:t>
            </w:r>
          </w:p>
        </w:tc>
        <w:tc>
          <w:tcPr>
            <w:tcW w:w="989" w:type="dxa"/>
            <w:vAlign w:val="top"/>
          </w:tcPr>
          <w:p>
            <w:pPr>
              <w:ind w:left="220"/>
              <w:spacing w:before="111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5"/>
              </w:rPr>
              <w:t>日期</w:t>
            </w:r>
          </w:p>
        </w:tc>
        <w:tc>
          <w:tcPr>
            <w:tcW w:w="2407" w:type="dxa"/>
            <w:vAlign w:val="top"/>
          </w:tcPr>
          <w:p>
            <w:pPr>
              <w:ind w:left="671"/>
              <w:spacing w:before="110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修订摘要</w:t>
            </w:r>
          </w:p>
        </w:tc>
        <w:tc>
          <w:tcPr>
            <w:tcW w:w="1518" w:type="dxa"/>
            <w:vAlign w:val="top"/>
          </w:tcPr>
          <w:p>
            <w:pPr>
              <w:ind w:left="494"/>
              <w:spacing w:before="110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>页次</w:t>
            </w:r>
          </w:p>
        </w:tc>
        <w:tc>
          <w:tcPr>
            <w:tcW w:w="1288" w:type="dxa"/>
            <w:vAlign w:val="top"/>
          </w:tcPr>
          <w:p>
            <w:pPr>
              <w:ind w:left="116"/>
              <w:spacing w:before="110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>版次变更</w:t>
            </w:r>
          </w:p>
        </w:tc>
        <w:tc>
          <w:tcPr>
            <w:tcW w:w="1463" w:type="dxa"/>
            <w:vAlign w:val="top"/>
          </w:tcPr>
          <w:p>
            <w:pPr>
              <w:ind w:left="338"/>
              <w:spacing w:before="112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登录者</w:t>
            </w:r>
          </w:p>
        </w:tc>
      </w:tr>
      <w:tr>
        <w:trPr>
          <w:trHeight w:val="64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0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19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4" w:hRule="atLeast"/>
        </w:trPr>
        <w:tc>
          <w:tcPr>
            <w:tcW w:w="83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705" w:bottom="0" w:left="1695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spacing w:line="65" w:lineRule="exact"/>
        <w:rPr/>
      </w:pPr>
      <w:r/>
    </w:p>
    <w:tbl>
      <w:tblPr>
        <w:tblStyle w:val="2"/>
        <w:tblW w:w="857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79"/>
      </w:tblGrid>
      <w:tr>
        <w:trPr>
          <w:trHeight w:val="11579" w:hRule="atLeast"/>
        </w:trPr>
        <w:tc>
          <w:tcPr>
            <w:tcW w:w="8579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2116"/>
              <w:spacing w:before="140" w:line="219" w:lineRule="auto"/>
              <w:rPr>
                <w:rFonts w:ascii="SimSun" w:hAnsi="SimSun" w:eastAsia="SimSun" w:cs="SimSun"/>
                <w:sz w:val="43"/>
                <w:szCs w:val="43"/>
              </w:rPr>
            </w:pPr>
            <w:r>
              <w:rPr>
                <w:rFonts w:ascii="SimSun" w:hAnsi="SimSun" w:eastAsia="SimSun" w:cs="SimSun"/>
                <w:sz w:val="43"/>
                <w:szCs w:val="43"/>
                <w:b/>
                <w:bCs/>
                <w:spacing w:val="-1"/>
              </w:rPr>
              <w:t>客运索道安全员任命书</w:t>
            </w:r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479" w:right="512" w:firstLine="570"/>
              <w:spacing w:before="88" w:line="424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</w:rPr>
              <w:t>为加强我司客运索道安全管理工作，决定在公司内部设立客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>运索道安全管理部门，现任命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</w:rPr>
              <w:t>XXx</w:t>
            </w:r>
            <w:r>
              <w:rPr>
                <w:rFonts w:ascii="SimSun" w:hAnsi="SimSun" w:eastAsia="SimSun" w:cs="SimSun"/>
                <w:sz w:val="27"/>
                <w:szCs w:val="27"/>
                <w:spacing w:val="6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>为客运索道安全员，负责公</w:t>
            </w:r>
          </w:p>
          <w:p>
            <w:pPr>
              <w:ind w:left="499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</w:rPr>
              <w:t>司的客运索道安全管理工作，日常工作由安全部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>负责。</w:t>
            </w:r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1049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本任命书有效期自2023年01月01日至2023年12月31日。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4859"/>
              <w:spacing w:before="65" w:line="22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XXXXX</w:t>
            </w:r>
            <w:r>
              <w:rPr>
                <w:rFonts w:ascii="SimSun" w:hAnsi="SimSun" w:eastAsia="SimSun" w:cs="SimSun"/>
                <w:sz w:val="20"/>
                <w:szCs w:val="20"/>
                <w:spacing w:val="22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有</w:t>
            </w:r>
            <w:r>
              <w:rPr>
                <w:rFonts w:ascii="SimSun" w:hAnsi="SimSun" w:eastAsia="SimSun" w:cs="SimSun"/>
                <w:sz w:val="20"/>
                <w:szCs w:val="20"/>
                <w:spacing w:val="3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限</w:t>
            </w:r>
            <w:r>
              <w:rPr>
                <w:rFonts w:ascii="SimSun" w:hAnsi="SimSun" w:eastAsia="SimSun" w:cs="SimSun"/>
                <w:sz w:val="20"/>
                <w:szCs w:val="20"/>
                <w:spacing w:val="2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公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司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4169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6"/>
              </w:rPr>
              <w:t>2023年01</w:t>
            </w:r>
            <w:r>
              <w:rPr>
                <w:rFonts w:ascii="SimSun" w:hAnsi="SimSun" w:eastAsia="SimSun" w:cs="SimSun"/>
                <w:sz w:val="27"/>
                <w:szCs w:val="27"/>
                <w:spacing w:val="-1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6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6"/>
              </w:rPr>
              <w:t>0</w:t>
            </w:r>
            <w:r>
              <w:rPr>
                <w:rFonts w:ascii="SimSun" w:hAnsi="SimSun" w:eastAsia="SimSun" w:cs="SimSun"/>
                <w:sz w:val="27"/>
                <w:szCs w:val="27"/>
                <w:spacing w:val="-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6"/>
              </w:rPr>
              <w:t>1</w:t>
            </w: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6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70" w:bottom="0" w:left="1650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59" w:lineRule="exact"/>
        <w:rPr/>
      </w:pPr>
      <w:r/>
    </w:p>
    <w:tbl>
      <w:tblPr>
        <w:tblStyle w:val="2"/>
        <w:tblW w:w="85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39"/>
      </w:tblGrid>
      <w:tr>
        <w:trPr>
          <w:trHeight w:val="974" w:hRule="atLeast"/>
        </w:trPr>
        <w:tc>
          <w:tcPr>
            <w:tcW w:w="8539" w:type="dxa"/>
            <w:vAlign w:val="top"/>
          </w:tcPr>
          <w:p>
            <w:pPr>
              <w:ind w:left="1230"/>
              <w:spacing w:before="286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b/>
                <w:bCs/>
                <w:spacing w:val="9"/>
              </w:rPr>
              <w:t>客运索道安全员任职要求</w:t>
            </w:r>
          </w:p>
        </w:tc>
      </w:tr>
      <w:tr>
        <w:trPr>
          <w:trHeight w:val="11556" w:hRule="atLeast"/>
        </w:trPr>
        <w:tc>
          <w:tcPr>
            <w:tcW w:w="8539" w:type="dxa"/>
            <w:vAlign w:val="top"/>
          </w:tcPr>
          <w:p>
            <w:pPr>
              <w:ind w:left="285"/>
              <w:spacing w:before="194" w:line="219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7"/>
              </w:rPr>
              <w:t>客运索道安全员应当具备下列安全管理能力：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285" w:right="121" w:firstLine="30"/>
              <w:spacing w:before="104" w:line="291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3"/>
              </w:rPr>
              <w:t>(一)熟悉客运索道充装相关法律法规、安全技术规范、标</w:t>
            </w:r>
            <w:r>
              <w:rPr>
                <w:rFonts w:ascii="SimSun" w:hAnsi="SimSun" w:eastAsia="SimSun" w:cs="SimSun"/>
                <w:sz w:val="32"/>
                <w:szCs w:val="32"/>
                <w:spacing w:val="13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7"/>
              </w:rPr>
              <w:t>准和本单位客运索道充装过程控制等安全要求；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94" w:right="738" w:firstLine="190"/>
              <w:spacing w:before="104" w:line="285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6"/>
              </w:rPr>
              <w:t>(二)具备识别和防控相应客运索道安全风险的专业知</w:t>
            </w:r>
            <w:r>
              <w:rPr>
                <w:rFonts w:ascii="SimSun" w:hAnsi="SimSun" w:eastAsia="SimSun" w:cs="SimSun"/>
                <w:sz w:val="32"/>
                <w:szCs w:val="32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识</w:t>
            </w:r>
            <w:r>
              <w:rPr>
                <w:rFonts w:ascii="SimSun" w:hAnsi="SimSun" w:eastAsia="SimSun" w:cs="SimSun"/>
                <w:sz w:val="32"/>
                <w:szCs w:val="32"/>
                <w:spacing w:val="89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；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285"/>
              <w:spacing w:before="104" w:line="219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8"/>
              </w:rPr>
              <w:t>(三)能够按照相关要求履行岗位职责；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94" w:right="747" w:firstLine="190"/>
              <w:spacing w:before="104" w:line="284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5"/>
              </w:rPr>
              <w:t>(四)符合特种设备法律法规和安全技术规范的其他要</w:t>
            </w:r>
            <w:r>
              <w:rPr>
                <w:rFonts w:ascii="SimSun" w:hAnsi="SimSun" w:eastAsia="SimSun" w:cs="SimSun"/>
                <w:sz w:val="32"/>
                <w:szCs w:val="32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求</w:t>
            </w:r>
            <w:r>
              <w:rPr>
                <w:rFonts w:ascii="SimSun" w:hAnsi="SimSun" w:eastAsia="SimSun" w:cs="SimSun"/>
                <w:sz w:val="32"/>
                <w:szCs w:val="32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。</w:t>
            </w:r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ind w:left="104" w:right="115" w:firstLine="200"/>
              <w:spacing w:before="104" w:line="296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23"/>
              </w:rPr>
              <w:t>(五)中专以上学历，任职客运索道安全管理工作3年以</w:t>
            </w:r>
            <w:r>
              <w:rPr>
                <w:rFonts w:ascii="SimSun" w:hAnsi="SimSun" w:eastAsia="SimSun" w:cs="SimSun"/>
                <w:sz w:val="32"/>
                <w:szCs w:val="32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上</w:t>
            </w:r>
            <w:r>
              <w:rPr>
                <w:rFonts w:ascii="SimSun" w:hAnsi="SimSun" w:eastAsia="SimSun" w:cs="SimSun"/>
                <w:sz w:val="32"/>
                <w:szCs w:val="32"/>
                <w:spacing w:val="61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8"/>
              </w:rPr>
              <w:t>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95" w:bottom="0" w:left="1665" w:header="0" w:footer="0" w:gutter="0"/>
        </w:sectPr>
        <w:rPr/>
      </w:pPr>
    </w:p>
    <w:p>
      <w:pPr>
        <w:rPr/>
      </w:pPr>
      <w:r/>
    </w:p>
    <w:p>
      <w:pPr>
        <w:rPr/>
      </w:pPr>
      <w:r/>
    </w:p>
    <w:p>
      <w:pPr>
        <w:spacing w:line="90" w:lineRule="exact"/>
        <w:rPr/>
      </w:pPr>
      <w:r/>
    </w:p>
    <w:tbl>
      <w:tblPr>
        <w:tblStyle w:val="2"/>
        <w:tblW w:w="853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8539"/>
      </w:tblGrid>
      <w:tr>
        <w:trPr>
          <w:trHeight w:val="1304" w:hRule="atLeast"/>
        </w:trPr>
        <w:tc>
          <w:tcPr>
            <w:tcW w:w="8539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ind w:left="581"/>
              <w:spacing w:before="136" w:line="219" w:lineRule="auto"/>
              <w:rPr>
                <w:rFonts w:ascii="SimSun" w:hAnsi="SimSun" w:eastAsia="SimSun" w:cs="SimSun"/>
                <w:sz w:val="42"/>
                <w:szCs w:val="42"/>
              </w:rPr>
            </w:pPr>
            <w:r>
              <w:rPr>
                <w:rFonts w:ascii="SimSun" w:hAnsi="SimSun" w:eastAsia="SimSun" w:cs="SimSun"/>
                <w:sz w:val="42"/>
                <w:szCs w:val="42"/>
                <w:b/>
                <w:bCs/>
                <w:spacing w:val="12"/>
              </w:rPr>
              <w:t>客运索道使用单位客运索道安全员守则</w:t>
            </w:r>
          </w:p>
        </w:tc>
      </w:tr>
      <w:tr>
        <w:trPr>
          <w:trHeight w:val="11616" w:hRule="atLeast"/>
        </w:trPr>
        <w:tc>
          <w:tcPr>
            <w:tcW w:w="8539" w:type="dxa"/>
            <w:vAlign w:val="top"/>
          </w:tcPr>
          <w:p>
            <w:pPr>
              <w:ind w:left="804"/>
              <w:spacing w:before="73" w:line="630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7"/>
                <w:position w:val="24"/>
              </w:rPr>
              <w:t>客运索道安全员按照职责要求，对客运索道安全总监或</w:t>
            </w:r>
          </w:p>
          <w:p>
            <w:pPr>
              <w:ind w:left="154"/>
              <w:spacing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9"/>
              </w:rPr>
              <w:t>单位主要负责人负责，承担下列职责：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12" w:firstLine="160"/>
              <w:spacing w:before="101" w:line="292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(一)建立健全客运索道安全技术档案，办理本单位客运索</w:t>
            </w: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25"/>
              </w:rPr>
              <w:t>道使用登记；</w:t>
            </w:r>
          </w:p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325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(二)组织制定客运索道安全操作规程；</w:t>
            </w:r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325"/>
              <w:spacing w:before="101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(三)组织对客运索道作业人员进行教育和培训；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13" w:firstLine="160"/>
              <w:spacing w:before="100" w:line="314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(四)组织对客运索道进行日常巡检，监督检查客运索道作</w:t>
            </w: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7"/>
              </w:rPr>
              <w:t>业人员到岗值守、巡回检查等工作情况，纠正和制止违章作</w:t>
            </w:r>
            <w:r>
              <w:rPr>
                <w:rFonts w:ascii="SimSun" w:hAnsi="SimSun" w:eastAsia="SimSun" w:cs="SimSun"/>
                <w:sz w:val="31"/>
                <w:szCs w:val="31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37"/>
              </w:rPr>
              <w:t>业行为</w:t>
            </w:r>
            <w:r>
              <w:rPr>
                <w:rFonts w:ascii="SimSun" w:hAnsi="SimSun" w:eastAsia="SimSun" w:cs="SimSun"/>
                <w:sz w:val="31"/>
                <w:szCs w:val="31"/>
                <w:spacing w:val="-76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37"/>
              </w:rPr>
              <w:t>；</w:t>
            </w:r>
          </w:p>
          <w:p>
            <w:pPr>
              <w:spacing w:line="299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spacing w:line="300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12" w:firstLine="160"/>
              <w:spacing w:before="102" w:line="321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(五)发现问题应当与当事人及时联系、解决，及时采取有</w:t>
            </w:r>
            <w:r>
              <w:rPr>
                <w:rFonts w:ascii="SimSun" w:hAnsi="SimSun" w:eastAsia="SimSun" w:cs="SimSun"/>
                <w:sz w:val="31"/>
                <w:szCs w:val="31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7"/>
              </w:rPr>
              <w:t>效措施整改，必要时责令停止当事人的工作，及时向客运索</w:t>
            </w:r>
            <w:r>
              <w:rPr>
                <w:rFonts w:ascii="SimSun" w:hAnsi="SimSun" w:eastAsia="SimSun" w:cs="SimSun"/>
                <w:sz w:val="31"/>
                <w:szCs w:val="31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>道安全总监报告有关情况；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  <w:r/>
          </w:p>
          <w:p>
            <w:pPr>
              <w:spacing w:line="341" w:lineRule="auto"/>
              <w:rPr>
                <w:rFonts w:ascii="Arial"/>
                <w:sz w:val="21"/>
              </w:rPr>
            </w:pPr>
            <w:r/>
          </w:p>
          <w:p>
            <w:pPr>
              <w:ind w:left="154" w:right="105" w:firstLine="170"/>
              <w:spacing w:before="101" w:line="218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</w:rPr>
              <w:t>(六)编制客运索道定期检验计划，督促落实定期检验和隐</w:t>
            </w:r>
            <w:r>
              <w:rPr>
                <w:rFonts w:ascii="SimSun" w:hAnsi="SimSun" w:eastAsia="SimSun" w:cs="SimSun"/>
                <w:sz w:val="31"/>
                <w:szCs w:val="31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31"/>
                <w:szCs w:val="31"/>
                <w:spacing w:val="25"/>
              </w:rPr>
              <w:t>患治理工作；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95" w:bottom="0" w:left="1665" w:header="0" w:footer="0" w:gutter="0"/>
        </w:sectPr>
        <w:rPr/>
      </w:pPr>
    </w:p>
    <w:p>
      <w:pPr>
        <w:rPr/>
      </w:pPr>
      <w:r/>
    </w:p>
    <w:p>
      <w:pPr>
        <w:spacing w:line="73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56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2" w:space="0"/>
        </w:tblBorders>
      </w:tblPr>
      <w:tblGrid>
        <w:gridCol w:w="8569"/>
      </w:tblGrid>
      <w:tr>
        <w:trPr>
          <w:trHeight w:val="13365" w:hRule="atLeast"/>
        </w:trPr>
        <w:tc>
          <w:tcPr>
            <w:tcW w:w="8569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  <w:r/>
          </w:p>
          <w:p>
            <w:pPr>
              <w:spacing w:line="339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156" w:firstLine="160"/>
              <w:spacing w:before="104" w:line="314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4"/>
              </w:rPr>
              <w:t>(七)每日根据风险管控清单进行检查，形成《每日客</w:t>
            </w:r>
            <w:r>
              <w:rPr>
                <w:rFonts w:ascii="SimSun" w:hAnsi="SimSun" w:eastAsia="SimSun" w:cs="SimSun"/>
                <w:sz w:val="32"/>
                <w:szCs w:val="32"/>
                <w:spacing w:val="3"/>
              </w:rPr>
              <w:t>运索</w:t>
            </w:r>
            <w:r>
              <w:rPr>
                <w:rFonts w:ascii="SimSun" w:hAnsi="SimSun" w:eastAsia="SimSun" w:cs="SimSun"/>
                <w:sz w:val="32"/>
                <w:szCs w:val="32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3"/>
              </w:rPr>
              <w:t>道安全检查记录》,按照程序及时上报客运索道安全总监或</w:t>
            </w:r>
            <w:r>
              <w:rPr>
                <w:rFonts w:ascii="SimSun" w:hAnsi="SimSun" w:eastAsia="SimSun" w:cs="SimSun"/>
                <w:sz w:val="32"/>
                <w:szCs w:val="32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7"/>
              </w:rPr>
              <w:t>者企业主要负责人。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160" w:firstLine="160"/>
              <w:spacing w:before="104" w:line="294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10"/>
              </w:rPr>
              <w:t>(八)记录和管理客运索道使用现场的8S</w:t>
            </w:r>
            <w:r>
              <w:rPr>
                <w:rFonts w:ascii="SimSun" w:hAnsi="SimSun" w:eastAsia="SimSun" w:cs="SimSun"/>
                <w:sz w:val="32"/>
                <w:szCs w:val="32"/>
                <w:spacing w:val="-3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10"/>
              </w:rPr>
              <w:t>及人员的客运索</w:t>
            </w:r>
            <w:r>
              <w:rPr>
                <w:rFonts w:ascii="SimSun" w:hAnsi="SimSun" w:eastAsia="SimSun" w:cs="SimSun"/>
                <w:sz w:val="32"/>
                <w:szCs w:val="32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10"/>
              </w:rPr>
              <w:t>道安全操作要求；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125" w:firstLine="160"/>
              <w:spacing w:before="104" w:line="234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5"/>
              </w:rPr>
              <w:t>(九)编制客运索道自行检查和定期检验计划，督促落实自</w:t>
            </w:r>
            <w:r>
              <w:rPr>
                <w:rFonts w:ascii="SimSun" w:hAnsi="SimSun" w:eastAsia="SimSun" w:cs="SimSun"/>
                <w:sz w:val="32"/>
                <w:szCs w:val="32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6"/>
              </w:rPr>
              <w:t>行检查、定期检验和后续整改等工作；</w:t>
            </w:r>
          </w:p>
          <w:p>
            <w:pPr>
              <w:spacing w:line="324" w:lineRule="auto"/>
              <w:rPr>
                <w:rFonts w:ascii="Arial"/>
                <w:sz w:val="21"/>
              </w:rPr>
            </w:pPr>
            <w:r/>
          </w:p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ind w:left="300"/>
              <w:spacing w:before="104" w:line="218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3"/>
              </w:rPr>
              <w:t>(十)负责法律法规收集、定期更新以及合规性评价。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300"/>
              <w:spacing w:before="104" w:line="219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2"/>
              </w:rPr>
              <w:t>(十一)配合检验机构做好客运索道监督检验工作；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ind w:left="139" w:right="154" w:firstLine="160"/>
              <w:spacing w:before="104" w:line="361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2"/>
              </w:rPr>
              <w:t>(十二)协助客运索道安全总监落实客运索道安全周排查，</w:t>
            </w:r>
            <w:r>
              <w:rPr>
                <w:rFonts w:ascii="SimSun" w:hAnsi="SimSun" w:eastAsia="SimSun" w:cs="SimSun"/>
                <w:sz w:val="32"/>
                <w:szCs w:val="32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32"/>
                <w:szCs w:val="32"/>
                <w:spacing w:val="-2"/>
              </w:rPr>
              <w:t>分析研判客运索道安全管理情况，研究解决日管控</w:t>
            </w:r>
            <w:r>
              <w:rPr>
                <w:rFonts w:ascii="SimSun" w:hAnsi="SimSun" w:eastAsia="SimSun" w:cs="SimSun"/>
                <w:sz w:val="32"/>
                <w:szCs w:val="32"/>
                <w:spacing w:val="-3"/>
              </w:rPr>
              <w:t>中发现的</w:t>
            </w:r>
          </w:p>
          <w:p>
            <w:pPr>
              <w:ind w:left="139"/>
              <w:spacing w:before="1" w:line="221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-28"/>
              </w:rPr>
              <w:t>问题；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ind w:left="300"/>
              <w:spacing w:before="105" w:line="623" w:lineRule="exact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3"/>
                <w:position w:val="22"/>
              </w:rPr>
              <w:t>(十三)按照规定报告客运索道事故，参加客运索道事故救</w:t>
            </w:r>
          </w:p>
          <w:p>
            <w:pPr>
              <w:ind w:left="139"/>
              <w:spacing w:line="220" w:lineRule="auto"/>
              <w:rPr>
                <w:rFonts w:ascii="SimSun" w:hAnsi="SimSun" w:eastAsia="SimSun" w:cs="SimSun"/>
                <w:sz w:val="32"/>
                <w:szCs w:val="32"/>
              </w:rPr>
            </w:pPr>
            <w:r>
              <w:rPr>
                <w:rFonts w:ascii="SimSun" w:hAnsi="SimSun" w:eastAsia="SimSun" w:cs="SimSun"/>
                <w:sz w:val="32"/>
                <w:szCs w:val="32"/>
                <w:spacing w:val="-6"/>
              </w:rPr>
              <w:t>援，协助进行事故调查和善后处理；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1910" w:h="16840"/>
          <w:pgMar w:top="1431" w:right="1670" w:bottom="0" w:left="1660" w:header="0" w:footer="0" w:gutter="0"/>
        </w:sectPr>
        <w:rPr/>
      </w:pPr>
    </w:p>
    <w:p>
      <w:pPr>
        <w:rPr/>
      </w:pPr>
      <w:r/>
    </w:p>
    <w:p>
      <w:pPr>
        <w:spacing w:line="22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5929" w:hRule="atLeast"/>
        </w:trPr>
        <w:tc>
          <w:tcPr>
            <w:tcW w:w="8519" w:type="dxa"/>
            <w:vAlign w:val="top"/>
          </w:tcPr>
          <w:p>
            <w:pPr>
              <w:ind w:left="295"/>
              <w:spacing w:before="85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>(十四)纠正和制止客运索道作业人员的违章行</w:t>
            </w: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为；</w:t>
            </w:r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101" w:line="620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  <w:position w:val="23"/>
              </w:rPr>
              <w:t>(十五)履行市场监督管理部门规定和本单位要求的其他客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2"/>
              </w:rPr>
              <w:t>运索道使用安全管理职责。</w:t>
            </w:r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101" w:line="619" w:lineRule="exact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3"/>
                <w:position w:val="23"/>
              </w:rPr>
              <w:t>(十六)接受和配合市场监督管理部门开展的监督检查和事</w:t>
            </w:r>
          </w:p>
          <w:p>
            <w:pPr>
              <w:ind w:left="124"/>
              <w:spacing w:before="1" w:line="218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1"/>
              </w:rPr>
              <w:t>故调查，并如实提供有关材料；</w:t>
            </w:r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295"/>
              <w:spacing w:before="102" w:line="219" w:lineRule="auto"/>
              <w:rPr>
                <w:rFonts w:ascii="SimSun" w:hAnsi="SimSun" w:eastAsia="SimSun" w:cs="SimSun"/>
                <w:sz w:val="31"/>
                <w:szCs w:val="31"/>
              </w:rPr>
            </w:pPr>
            <w:r>
              <w:rPr>
                <w:rFonts w:ascii="SimSun" w:hAnsi="SimSun" w:eastAsia="SimSun" w:cs="SimSun"/>
                <w:sz w:val="31"/>
                <w:szCs w:val="31"/>
                <w:spacing w:val="17"/>
              </w:rPr>
              <w:t>(十七)其它客运索道使用安全责任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1910" w:h="16840"/>
      <w:pgMar w:top="1431" w:right="1695" w:bottom="0" w:left="16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2023-05-16T23:31:23Z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2023-05-16T23:31:24</vt:filetime>
  </property>
  <property fmtid="{D5CDD505-2E9C-101B-9397-08002B2CF9AE}" pid="4" name="UsrData">
    <vt:lpwstr>6463a1c3657a83001fdc93eb</vt:lpwstr>
  </property>
</Properties>
</file>